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37EE" w14:textId="77777777" w:rsidR="00A344DD" w:rsidRDefault="00566FC4" w:rsidP="00A344DD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566FC4">
        <w:rPr>
          <w:b/>
          <w:bCs/>
        </w:rPr>
        <w:t>II Simpósio de Mariologia</w:t>
      </w:r>
      <w:r>
        <w:rPr>
          <w:b/>
          <w:bCs/>
        </w:rPr>
        <w:t xml:space="preserve"> da Arquidiocese de Santa Maria/RS</w:t>
      </w:r>
      <w:r w:rsidRPr="00566FC4">
        <w:rPr>
          <w:rFonts w:asciiTheme="majorHAnsi" w:hAnsiTheme="majorHAnsi" w:cstheme="majorHAnsi"/>
          <w:b/>
          <w:bCs/>
        </w:rPr>
        <w:t>.</w:t>
      </w:r>
    </w:p>
    <w:p w14:paraId="53E5F361" w14:textId="20D806B6" w:rsidR="00566FC4" w:rsidRDefault="00566FC4" w:rsidP="00A344DD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666666"/>
          <w:shd w:val="clear" w:color="auto" w:fill="FFFFFF"/>
        </w:rPr>
      </w:pPr>
      <w:r w:rsidRPr="00566FC4">
        <w:rPr>
          <w:rFonts w:asciiTheme="majorHAnsi" w:hAnsiTheme="majorHAnsi" w:cstheme="majorHAnsi"/>
          <w:b/>
          <w:bCs/>
        </w:rPr>
        <w:t xml:space="preserve"> </w:t>
      </w:r>
      <w:r w:rsidRPr="00566FC4">
        <w:rPr>
          <w:rFonts w:asciiTheme="majorHAnsi" w:hAnsiTheme="majorHAnsi" w:cstheme="majorHAnsi"/>
          <w:b/>
          <w:bCs/>
          <w:color w:val="666666"/>
          <w:shd w:val="clear" w:color="auto" w:fill="FFFFFF"/>
        </w:rPr>
        <w:t>"Com a Medianeira, viver em comunhão"</w:t>
      </w:r>
    </w:p>
    <w:p w14:paraId="0824B95A" w14:textId="77777777" w:rsidR="00566FC4" w:rsidRPr="00566FC4" w:rsidRDefault="00566FC4" w:rsidP="00C45967">
      <w:pPr>
        <w:jc w:val="center"/>
        <w:rPr>
          <w:rFonts w:asciiTheme="majorHAnsi" w:hAnsiTheme="majorHAnsi" w:cstheme="majorHAnsi"/>
          <w:b/>
          <w:bCs/>
        </w:rPr>
      </w:pPr>
    </w:p>
    <w:p w14:paraId="0E159BB0" w14:textId="35568072" w:rsidR="00C45967" w:rsidRPr="00566FC4" w:rsidRDefault="00C45967" w:rsidP="00C45967">
      <w:pPr>
        <w:jc w:val="center"/>
        <w:rPr>
          <w:b/>
          <w:bCs/>
        </w:rPr>
      </w:pPr>
      <w:r w:rsidRPr="00566FC4">
        <w:rPr>
          <w:b/>
          <w:bCs/>
        </w:rPr>
        <w:t xml:space="preserve">A Medianeira congregou Santa Maria: </w:t>
      </w:r>
      <w:r w:rsidRPr="00566FC4">
        <w:rPr>
          <w:b/>
          <w:bCs/>
        </w:rPr>
        <w:br/>
        <w:t>a força histórica de uma devoção (1930-45)</w:t>
      </w:r>
    </w:p>
    <w:p w14:paraId="3C4A8D5C" w14:textId="77777777" w:rsidR="00C45967" w:rsidRDefault="00C45967" w:rsidP="00C45967">
      <w:pPr>
        <w:jc w:val="center"/>
      </w:pPr>
    </w:p>
    <w:p w14:paraId="7961817C" w14:textId="283AE442" w:rsidR="00C45967" w:rsidRDefault="00C45967" w:rsidP="00A06B4E">
      <w:pPr>
        <w:spacing w:after="0" w:line="240" w:lineRule="auto"/>
        <w:jc w:val="right"/>
      </w:pPr>
      <w:proofErr w:type="spellStart"/>
      <w:r>
        <w:t>Profª</w:t>
      </w:r>
      <w:proofErr w:type="spellEnd"/>
      <w:r>
        <w:t xml:space="preserve"> </w:t>
      </w:r>
      <w:proofErr w:type="spellStart"/>
      <w:r>
        <w:t>Dr</w:t>
      </w:r>
      <w:proofErr w:type="spellEnd"/>
      <w:r>
        <w:t>ª Marta Rosa Borin</w:t>
      </w:r>
    </w:p>
    <w:p w14:paraId="026A4C0F" w14:textId="389168A1" w:rsidR="00A06B4E" w:rsidRDefault="00A06B4E" w:rsidP="00A06B4E">
      <w:pPr>
        <w:spacing w:after="0" w:line="240" w:lineRule="auto"/>
        <w:jc w:val="right"/>
      </w:pPr>
      <w:r>
        <w:t>PPGH/PPGPC/UFSM</w:t>
      </w:r>
    </w:p>
    <w:p w14:paraId="6F30FF76" w14:textId="77777777" w:rsidR="00C45967" w:rsidRDefault="00C45967"/>
    <w:p w14:paraId="13F6D1B6" w14:textId="0FD6099D" w:rsidR="003562B8" w:rsidRPr="00C45967" w:rsidRDefault="00C45967" w:rsidP="003562B8">
      <w:pPr>
        <w:jc w:val="both"/>
      </w:pPr>
      <w:r>
        <w:t xml:space="preserve">Para tratar sobre a história da devoção a Nossa Senhora Medianeira </w:t>
      </w:r>
      <w:r w:rsidR="00A06B4E">
        <w:t xml:space="preserve">de Todas as Graças </w:t>
      </w:r>
      <w:r>
        <w:t>precisamos entender o contexto histórico da cidade de Santa Maria</w:t>
      </w:r>
      <w:r w:rsidRPr="00C45967">
        <w:t>, Rio Grande do Sul, Brasil, na primeira metade do século XX</w:t>
      </w:r>
      <w:r w:rsidR="00A06B4E">
        <w:t>. C</w:t>
      </w:r>
      <w:r>
        <w:t xml:space="preserve">om a declaração do Estado laico no </w:t>
      </w:r>
      <w:r w:rsidR="00A06B4E">
        <w:t>Brasil</w:t>
      </w:r>
      <w:r>
        <w:t xml:space="preserve"> republicano acirram-se os enfrentamentos entre </w:t>
      </w:r>
      <w:r w:rsidR="00A06B4E">
        <w:t>católicos e</w:t>
      </w:r>
      <w:r>
        <w:t xml:space="preserve"> acatólicos</w:t>
      </w:r>
      <w:r w:rsidR="0049671C">
        <w:t>.</w:t>
      </w:r>
      <w:r w:rsidR="00A06B4E">
        <w:t xml:space="preserve"> Santa Maria, como uma</w:t>
      </w:r>
      <w:r w:rsidR="00A06B4E" w:rsidRPr="00A06B4E">
        <w:t xml:space="preserve"> cidade plural no campo das crenças</w:t>
      </w:r>
      <w:r w:rsidR="0049671C">
        <w:t>,</w:t>
      </w:r>
      <w:r w:rsidR="00A06B4E" w:rsidRPr="00A06B4E">
        <w:t xml:space="preserve"> buscava a afirmação do catolicismo</w:t>
      </w:r>
      <w:r w:rsidR="0049671C">
        <w:t xml:space="preserve">, pois </w:t>
      </w:r>
      <w:r w:rsidR="0049671C" w:rsidRPr="0049671C">
        <w:t>evidencia</w:t>
      </w:r>
      <w:r w:rsidR="0049671C">
        <w:t>va-se</w:t>
      </w:r>
      <w:r w:rsidR="0049671C" w:rsidRPr="0049671C">
        <w:t xml:space="preserve"> um projeto de cidade secularizada </w:t>
      </w:r>
      <w:r w:rsidR="0049671C">
        <w:t xml:space="preserve">através do embate </w:t>
      </w:r>
      <w:r w:rsidR="0049671C" w:rsidRPr="0049671C">
        <w:t xml:space="preserve">do clero católico com </w:t>
      </w:r>
      <w:r w:rsidR="0075618C">
        <w:t xml:space="preserve">acatólicos, </w:t>
      </w:r>
      <w:r w:rsidR="0049671C" w:rsidRPr="0049671C">
        <w:t>maçons</w:t>
      </w:r>
      <w:r w:rsidR="0049671C">
        <w:t xml:space="preserve"> e protestantes</w:t>
      </w:r>
      <w:r w:rsidR="0049671C" w:rsidRPr="0049671C">
        <w:t>, reconhecidos como atores da elite social santa-mariense</w:t>
      </w:r>
      <w:r w:rsidR="0049671C">
        <w:t xml:space="preserve"> </w:t>
      </w:r>
      <w:r w:rsidR="0049671C" w:rsidRPr="0049671C">
        <w:t>preocupad</w:t>
      </w:r>
      <w:r w:rsidR="0049671C">
        <w:t>os</w:t>
      </w:r>
      <w:r w:rsidR="0049671C" w:rsidRPr="0049671C">
        <w:t xml:space="preserve"> com seu progresso físico-material</w:t>
      </w:r>
      <w:r w:rsidR="0049671C">
        <w:t xml:space="preserve"> da cidade. </w:t>
      </w:r>
      <w:r w:rsidR="0049671C">
        <w:t>Nesse campo local de disputa emergem as figuras do pároco e do bispo que agenciam os recursos locais para demarcar a presença do catolicismo no cenário da cidade</w:t>
      </w:r>
      <w:r w:rsidR="0075618C">
        <w:t xml:space="preserve">, como por exemplo, </w:t>
      </w:r>
      <w:r w:rsidR="0075618C" w:rsidRPr="00F2477D">
        <w:t>a comemoração do primeiro centenário da cidade de Santa Maria</w:t>
      </w:r>
      <w:r w:rsidR="0075618C">
        <w:t xml:space="preserve"> em</w:t>
      </w:r>
      <w:r w:rsidR="0075618C" w:rsidRPr="00F2477D">
        <w:t xml:space="preserve"> 1914, no qual o clero católico considerou como marco histórico a presença do </w:t>
      </w:r>
      <w:proofErr w:type="gramStart"/>
      <w:r w:rsidR="0075618C" w:rsidRPr="00F2477D">
        <w:t>primeiro cura</w:t>
      </w:r>
      <w:proofErr w:type="gramEnd"/>
      <w:r w:rsidR="0075618C" w:rsidRPr="00F2477D">
        <w:t xml:space="preserve"> em detrimento à data de fundação do município</w:t>
      </w:r>
      <w:r w:rsidR="0049671C">
        <w:t>.</w:t>
      </w:r>
      <w:r w:rsidR="0049671C">
        <w:t xml:space="preserve"> À</w:t>
      </w:r>
      <w:r w:rsidR="0049671C" w:rsidRPr="00C45967">
        <w:t xml:space="preserve"> medida que a cidade se desenvolve, esses </w:t>
      </w:r>
      <w:r w:rsidR="0049671C">
        <w:t xml:space="preserve">embates e </w:t>
      </w:r>
      <w:r w:rsidR="0049671C" w:rsidRPr="00C45967">
        <w:t>debates se estendem e diversificam pela presença de espíritas, ocultistas e outras crenças. Nesse campo alargado de disputas, em que as estratégias de ambos os lados</w:t>
      </w:r>
      <w:r w:rsidR="00F82B0F">
        <w:t>, católicos e acatólicos,</w:t>
      </w:r>
      <w:r w:rsidR="0049671C" w:rsidRPr="00C45967">
        <w:t xml:space="preserve"> passam a construir uma teia de relações</w:t>
      </w:r>
      <w:r w:rsidR="0049671C">
        <w:t>,</w:t>
      </w:r>
      <w:r w:rsidR="0049671C" w:rsidRPr="00C45967">
        <w:t xml:space="preserve"> as referências constantes a uma ordem ampliada de projetos que influenciam o campo religioso da cidade (americanos e capitalista, ultramontanos romanos) acirra a disputa por conversões religiosas através da imprensa confessional (protestante e católica), </w:t>
      </w:r>
      <w:r w:rsidR="00F82B0F">
        <w:t xml:space="preserve">onde o </w:t>
      </w:r>
      <w:r w:rsidR="0049671C" w:rsidRPr="00C45967">
        <w:t xml:space="preserve">debate </w:t>
      </w:r>
      <w:r w:rsidR="00F82B0F">
        <w:t xml:space="preserve">é </w:t>
      </w:r>
      <w:r w:rsidR="0049671C" w:rsidRPr="00C45967">
        <w:t>desfavorável ao catolicismo</w:t>
      </w:r>
      <w:r w:rsidR="00F82B0F">
        <w:t>.</w:t>
      </w:r>
      <w:r w:rsidR="0049671C" w:rsidRPr="00C45967">
        <w:t xml:space="preserve"> </w:t>
      </w:r>
      <w:r w:rsidR="002E71B2">
        <w:t xml:space="preserve">Aliado a isso, as constantes greves operárias e guerras civis intensificam as preocupações do clero e dos governantes. </w:t>
      </w:r>
      <w:r w:rsidRPr="00C45967">
        <w:t xml:space="preserve">Neste sentido, </w:t>
      </w:r>
      <w:r w:rsidR="0049671C">
        <w:t xml:space="preserve">a </w:t>
      </w:r>
      <w:r w:rsidRPr="00C45967">
        <w:t>devoção a Nossa Senhora Medianeira de Todas as Graças</w:t>
      </w:r>
      <w:r w:rsidRPr="00C45967">
        <w:t xml:space="preserve"> </w:t>
      </w:r>
      <w:r w:rsidR="0049671C">
        <w:t xml:space="preserve">contribuiu para </w:t>
      </w:r>
      <w:r w:rsidRPr="00C45967">
        <w:t>sedimenta</w:t>
      </w:r>
      <w:r w:rsidR="0049671C">
        <w:t>r</w:t>
      </w:r>
      <w:r w:rsidRPr="00C45967">
        <w:t xml:space="preserve"> o perfil católico da sociedade sul rio-grandense</w:t>
      </w:r>
      <w:r>
        <w:t xml:space="preserve">, pois foi </w:t>
      </w:r>
      <w:r w:rsidRPr="00C45967">
        <w:t xml:space="preserve">atribuído a </w:t>
      </w:r>
      <w:r>
        <w:t>ela a</w:t>
      </w:r>
      <w:r w:rsidRPr="00C45967">
        <w:t xml:space="preserve"> proteção da cidade diante da eminência </w:t>
      </w:r>
      <w:r w:rsidR="002E71B2">
        <w:t>d</w:t>
      </w:r>
      <w:r w:rsidRPr="00C45967">
        <w:t>a Revolução de 1930</w:t>
      </w:r>
      <w:r w:rsidR="002E71B2">
        <w:t>. Como isto não ocorreu foi atribuído a ela a proteção da cidade. Essa</w:t>
      </w:r>
      <w:r w:rsidRPr="00C45967">
        <w:t xml:space="preserve"> conotação histórica à devoção mariana</w:t>
      </w:r>
      <w:r w:rsidR="002E71B2">
        <w:t xml:space="preserve"> ocorre</w:t>
      </w:r>
      <w:r w:rsidRPr="00C45967">
        <w:t xml:space="preserve"> num momento em que o Estado varguista </w:t>
      </w:r>
      <w:r w:rsidR="002E71B2" w:rsidRPr="00C45967">
        <w:t>se volta</w:t>
      </w:r>
      <w:r w:rsidRPr="00C45967">
        <w:t xml:space="preserve"> para a Igreja, pois o apoio do clero se torna um trunfo para o governo no combate à propagação das ideias </w:t>
      </w:r>
      <w:r>
        <w:t xml:space="preserve">consideradas subversivas à ordem, o </w:t>
      </w:r>
      <w:r w:rsidRPr="00C45967">
        <w:t>comunis</w:t>
      </w:r>
      <w:r>
        <w:t>mo</w:t>
      </w:r>
      <w:r w:rsidRPr="00C45967">
        <w:t xml:space="preserve"> entre os operários</w:t>
      </w:r>
      <w:r w:rsidR="002E71B2">
        <w:t>. O</w:t>
      </w:r>
      <w:r w:rsidRPr="00C45967">
        <w:t xml:space="preserve"> nível mais amplo d</w:t>
      </w:r>
      <w:r w:rsidR="002E71B2">
        <w:t>a</w:t>
      </w:r>
      <w:r w:rsidRPr="00C45967">
        <w:t xml:space="preserve"> inserção </w:t>
      </w:r>
      <w:r w:rsidR="00F82B0F">
        <w:t xml:space="preserve">dessa devoção </w:t>
      </w:r>
      <w:r w:rsidRPr="00C45967">
        <w:t xml:space="preserve">se deu com os títulos de Padroeira dos Círculos Operários, em 1939 e de Padroeira do Estado do Rio Grande do Sul, em 1942. A partir da </w:t>
      </w:r>
      <w:r w:rsidR="00F82B0F" w:rsidRPr="00C45967">
        <w:t>década de 1930</w:t>
      </w:r>
      <w:r w:rsidR="00F82B0F">
        <w:t xml:space="preserve">, </w:t>
      </w:r>
      <w:r w:rsidRPr="00C45967">
        <w:t>a cidade de Santa Maria se tornou conhecida como um centro de peregrinação católica</w:t>
      </w:r>
      <w:r w:rsidR="00F82B0F">
        <w:t>,</w:t>
      </w:r>
      <w:r w:rsidRPr="00C45967">
        <w:t xml:space="preserve"> </w:t>
      </w:r>
      <w:r>
        <w:t xml:space="preserve">ano em que </w:t>
      </w:r>
      <w:r w:rsidRPr="00C45967">
        <w:t>Nossa Senhora Aparecida</w:t>
      </w:r>
      <w:r>
        <w:t xml:space="preserve"> se torna </w:t>
      </w:r>
      <w:r w:rsidRPr="00C45967">
        <w:t xml:space="preserve">padroeira do Brasil, bem como </w:t>
      </w:r>
      <w:r w:rsidR="00F82B0F">
        <w:t xml:space="preserve">foi </w:t>
      </w:r>
      <w:r w:rsidRPr="00C45967">
        <w:t>inaugura</w:t>
      </w:r>
      <w:r w:rsidR="00F82B0F">
        <w:t xml:space="preserve">da </w:t>
      </w:r>
      <w:r w:rsidRPr="00C45967">
        <w:t xml:space="preserve">a estátua do Cristo Redentor, no Rio de Janeiro. </w:t>
      </w:r>
      <w:r w:rsidR="00F2477D">
        <w:t>A devoção a Nossa Senhora Medianeira</w:t>
      </w:r>
      <w:r w:rsidR="00F82B0F">
        <w:t>,</w:t>
      </w:r>
      <w:r w:rsidR="00F2477D">
        <w:t xml:space="preserve"> além de congregar os fiéis devotos </w:t>
      </w:r>
      <w:r w:rsidR="00F82B0F">
        <w:t xml:space="preserve">na cidade, </w:t>
      </w:r>
      <w:r w:rsidRPr="00C45967">
        <w:t>denota a resistência da Igreja católica ao anticlericalismo presente entre os liberais republicanos.</w:t>
      </w:r>
      <w:r w:rsidR="003562B8">
        <w:t xml:space="preserve"> </w:t>
      </w:r>
      <w:r w:rsidRPr="00C45967">
        <w:t xml:space="preserve"> </w:t>
      </w:r>
      <w:r w:rsidR="003562B8">
        <w:t>N</w:t>
      </w:r>
      <w:r w:rsidR="00F2477D">
        <w:t xml:space="preserve">este contexto </w:t>
      </w:r>
      <w:r w:rsidR="00F2477D" w:rsidRPr="00F2477D">
        <w:t xml:space="preserve">o catolicismo se </w:t>
      </w:r>
      <w:r w:rsidR="00A344DD">
        <w:t>re</w:t>
      </w:r>
      <w:r w:rsidR="00F2477D" w:rsidRPr="00F2477D">
        <w:t xml:space="preserve">afirma e </w:t>
      </w:r>
      <w:r w:rsidR="00A344DD">
        <w:t xml:space="preserve">se </w:t>
      </w:r>
      <w:r w:rsidR="00F2477D" w:rsidRPr="00F2477D">
        <w:t>legitima em Santa Maria frente aos embates com atores</w:t>
      </w:r>
      <w:r w:rsidR="002E71B2">
        <w:t xml:space="preserve"> de outras crenças. </w:t>
      </w:r>
    </w:p>
    <w:sectPr w:rsidR="003562B8" w:rsidRPr="00C45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67"/>
    <w:rsid w:val="002E71B2"/>
    <w:rsid w:val="003562B8"/>
    <w:rsid w:val="0049671C"/>
    <w:rsid w:val="00566FC4"/>
    <w:rsid w:val="0075618C"/>
    <w:rsid w:val="00A06B4E"/>
    <w:rsid w:val="00A344DD"/>
    <w:rsid w:val="00C45967"/>
    <w:rsid w:val="00F2477D"/>
    <w:rsid w:val="00F8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1E49"/>
  <w15:chartTrackingRefBased/>
  <w15:docId w15:val="{985B2E83-EED6-4C15-A75A-6E40C5E9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Rosa Borin</dc:creator>
  <cp:keywords/>
  <dc:description/>
  <cp:lastModifiedBy>Marta Rosa Borin</cp:lastModifiedBy>
  <cp:revision>4</cp:revision>
  <dcterms:created xsi:type="dcterms:W3CDTF">2023-10-12T13:30:00Z</dcterms:created>
  <dcterms:modified xsi:type="dcterms:W3CDTF">2023-10-12T14:32:00Z</dcterms:modified>
</cp:coreProperties>
</file>